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6D" w:rsidRPr="00C01FAD" w:rsidRDefault="004F7F8E">
      <w:pPr>
        <w:rPr>
          <w:b/>
          <w:sz w:val="28"/>
          <w:szCs w:val="28"/>
          <w:u w:val="single"/>
        </w:rPr>
      </w:pPr>
      <w:r w:rsidRPr="00C01FAD">
        <w:rPr>
          <w:b/>
          <w:sz w:val="28"/>
          <w:szCs w:val="28"/>
          <w:u w:val="single"/>
        </w:rPr>
        <w:t>Loutky nás učily mluvit cizím jazykem</w:t>
      </w:r>
    </w:p>
    <w:p w:rsidR="004F7F8E" w:rsidRDefault="004F7F8E">
      <w:proofErr w:type="gramStart"/>
      <w:r>
        <w:t>31.3</w:t>
      </w:r>
      <w:proofErr w:type="gramEnd"/>
      <w:r>
        <w:t>. – 6.4.2014 se 15 žákyň naší školy účastnilo spolu s 15 žáky a žákyněmi z </w:t>
      </w:r>
      <w:proofErr w:type="spellStart"/>
      <w:r>
        <w:t>Rodingu</w:t>
      </w:r>
      <w:proofErr w:type="spellEnd"/>
      <w:r>
        <w:t xml:space="preserve"> zajímavého projektu. Pod vedením zkušených loutkářů Pavla Truhláře a Zdeňky </w:t>
      </w:r>
      <w:proofErr w:type="spellStart"/>
      <w:r>
        <w:t>Owenové</w:t>
      </w:r>
      <w:proofErr w:type="spellEnd"/>
      <w:r>
        <w:t xml:space="preserve"> se dětem podařilo vytvořit vlastníma rukama nádherné loutky během dvou dnů. Přístup, šikovnost, trpělivost a stále dobrá nálada obou loutkářů byla obdivuhodná a nakažlivá. Třetí den pak bylo nutné naučit vyr</w:t>
      </w:r>
      <w:r w:rsidR="00382B96">
        <w:t>obené loutky hrát a mluvit spolu</w:t>
      </w:r>
      <w:r w:rsidR="00C01FAD">
        <w:t>. Během středečního dopoledne se podařilo</w:t>
      </w:r>
      <w:r>
        <w:t xml:space="preserve"> připravit první krátké „představení“</w:t>
      </w:r>
      <w:r w:rsidR="00382B96">
        <w:t xml:space="preserve"> v životě nových loutek i dětí. A jak spolu všichni mluvili? Česky, německy i anglicky! A to bylo to nejdůležitější, že se podařilo překonat prvotní ostych mezi českými a německými žáky a žákyněmi. Pobyt v mládežnickém zařízení ve </w:t>
      </w:r>
      <w:proofErr w:type="spellStart"/>
      <w:r w:rsidR="00382B96">
        <w:t>Waldmünchenu</w:t>
      </w:r>
      <w:proofErr w:type="spellEnd"/>
      <w:r w:rsidR="00382B96">
        <w:t xml:space="preserve"> byl velice příjemný i po stránce ubytování a stravování. Určitě bychom se tam všichni rádi zase podívali. </w:t>
      </w:r>
    </w:p>
    <w:p w:rsidR="00382B96" w:rsidRDefault="00382B96" w:rsidP="00382B96">
      <w:r>
        <w:t>No a pak následoval další program v </w:t>
      </w:r>
      <w:proofErr w:type="spellStart"/>
      <w:r>
        <w:t>Rodingu</w:t>
      </w:r>
      <w:proofErr w:type="spellEnd"/>
      <w:r>
        <w:t xml:space="preserve"> a okolí. Naše děvčata /škoda, že kluci neměli zájem/ se ubytovala v rodinách svých nových kamarádů a spolu s nimi pak trávila další dny. Společně chodili do školy, účastnili se zajímavé exkurze ve firmě </w:t>
      </w:r>
      <w:proofErr w:type="spellStart"/>
      <w:r>
        <w:t>Stangl</w:t>
      </w:r>
      <w:proofErr w:type="spellEnd"/>
      <w:r w:rsidR="00C01FAD">
        <w:t xml:space="preserve"> a strávili celou sobotu. Dík patří všem německým rodinám, že se o naše děvčata tak dobře postaraly. Novým kamarádům to budeme moci oplatit hned na podzim, kdy 15 německých dětí přivítáme v Klatovech a budeme tvořit loutkové představení i pro rodiče a další zájemce. Doufáme, že nově navázaná přátelství budou trvat i nadále. </w:t>
      </w:r>
    </w:p>
    <w:p w:rsidR="00ED09B3" w:rsidRDefault="00ED09B3" w:rsidP="00382B96">
      <w:r>
        <w:t xml:space="preserve">Závěrem je třeba zmínit, že celá akce proběhla díky podpoře těchto organizací: „Česko – německý fond budoucnosti, Fond pro regionální rozvoj, Evropská územní spolupráce (Cíl 3/ INTERREG IV A), Evropská unie, Zemský kraj </w:t>
      </w:r>
      <w:proofErr w:type="spellStart"/>
      <w:r>
        <w:t>Cham</w:t>
      </w:r>
      <w:proofErr w:type="spellEnd"/>
      <w:r>
        <w:t>.“</w:t>
      </w:r>
    </w:p>
    <w:p w:rsidR="00C01FAD" w:rsidRDefault="00C01FAD" w:rsidP="00382B96"/>
    <w:p w:rsidR="00C01FAD" w:rsidRDefault="00C01FAD" w:rsidP="00382B96">
      <w:r>
        <w:t xml:space="preserve">                                                                                            Mgr. Věra </w:t>
      </w:r>
      <w:proofErr w:type="spellStart"/>
      <w:r>
        <w:t>Luňáčková</w:t>
      </w:r>
      <w:proofErr w:type="spellEnd"/>
      <w:r>
        <w:t>, Mgr. Jana Kantorová</w:t>
      </w:r>
    </w:p>
    <w:p w:rsidR="00382B96" w:rsidRDefault="00382B96"/>
    <w:sectPr w:rsidR="00382B96" w:rsidSect="009E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hyphenationZone w:val="425"/>
  <w:characterSpacingControl w:val="doNotCompress"/>
  <w:compat/>
  <w:rsids>
    <w:rsidRoot w:val="004F7F8E"/>
    <w:rsid w:val="002B26BE"/>
    <w:rsid w:val="00301E5E"/>
    <w:rsid w:val="00382B96"/>
    <w:rsid w:val="004F7F8E"/>
    <w:rsid w:val="006959CE"/>
    <w:rsid w:val="006D7297"/>
    <w:rsid w:val="009E016D"/>
    <w:rsid w:val="00B312E0"/>
    <w:rsid w:val="00C01FAD"/>
    <w:rsid w:val="00C53A43"/>
    <w:rsid w:val="00ED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Veruna</cp:lastModifiedBy>
  <cp:revision>2</cp:revision>
  <cp:lastPrinted>2014-04-08T16:25:00Z</cp:lastPrinted>
  <dcterms:created xsi:type="dcterms:W3CDTF">2014-04-21T12:34:00Z</dcterms:created>
  <dcterms:modified xsi:type="dcterms:W3CDTF">2014-04-21T12:34:00Z</dcterms:modified>
</cp:coreProperties>
</file>